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4516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Style w:val="a"/>
        <w:tblW w:w="8975" w:type="dxa"/>
        <w:tblInd w:w="5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032"/>
        <w:gridCol w:w="993"/>
        <w:gridCol w:w="1734"/>
      </w:tblGrid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CA2B2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971BEE" w:rsidTr="00CA2B2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FE1818" w:rsidP="00FE1818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TRAVAUX D'ENTRETIEN DES LYCEES 2EME TRANCHE LYCEE ALI DOAAGI LA MARSA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2862B1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FE1818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P19001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CA2B2C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</w:tc>
      </w:tr>
      <w:tr w:rsidR="00971BEE" w:rsidTr="00CA2B2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CA2B2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  <w:r w:rsidR="0028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TUNIS 1</w:t>
            </w:r>
          </w:p>
          <w:p w:rsidR="005D47C6" w:rsidRDefault="005D47C6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232122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MOUNIR</w:t>
            </w:r>
          </w:p>
          <w:p w:rsidR="00232122" w:rsidRDefault="00232122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</w:t>
            </w:r>
          </w:p>
          <w:p w:rsidR="00883441" w:rsidRDefault="0088344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FE1818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FE1818" w:rsidRDefault="00FE1818" w:rsidP="008E469D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:rsidR="00FE1818" w:rsidRDefault="00766DA3" w:rsidP="008E469D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</w:p>
          <w:p w:rsidR="008E469D" w:rsidRPr="00FE1818" w:rsidRDefault="00CA2B2C" w:rsidP="008E469D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Contrôle et v</w:t>
            </w:r>
            <w:r w:rsidR="0088344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érif</w:t>
            </w:r>
            <w:r w:rsidR="0023212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ication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de l’avancement des travaux d’électricité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E1818" w:rsidRPr="00883441" w:rsidRDefault="00883441" w:rsidP="00FE181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Avancement des travaux </w:t>
            </w:r>
            <w:r w:rsidR="00CA2B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d’électricité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est à </w:t>
            </w:r>
            <w:r w:rsidR="00CA2B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0% (</w:t>
            </w:r>
            <w:r w:rsidR="00CA2B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Sanitaire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</w:p>
          <w:p w:rsidR="00CA2B2C" w:rsidRPr="00CA2B2C" w:rsidRDefault="00CA2B2C" w:rsidP="00CA2B2C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Avancement des travaux foureautage est à 80% (1</w:t>
            </w:r>
            <w:r w:rsidRPr="00CA2B2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étage).</w:t>
            </w:r>
          </w:p>
          <w:p w:rsidR="00CA2B2C" w:rsidRPr="00CA2B2C" w:rsidRDefault="00CA2B2C" w:rsidP="00CA2B2C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Avancement des travaux d’électricité est à 80% (Les salles de classes réceptionné).</w:t>
            </w:r>
          </w:p>
          <w:p w:rsidR="00CA2B2C" w:rsidRPr="00883441" w:rsidRDefault="00CA2B2C" w:rsidP="00CA2B2C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Avancement des travaux foureautage est à 30% (Sanitaire).</w:t>
            </w:r>
          </w:p>
          <w:p w:rsidR="00883441" w:rsidRDefault="00883441" w:rsidP="00883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83441" w:rsidRPr="00883441" w:rsidRDefault="00CA2B2C" w:rsidP="008834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Remarque</w:t>
            </w:r>
            <w:r w:rsidR="00883441" w:rsidRPr="008834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 :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83441" w:rsidRPr="00CA2B2C" w:rsidRDefault="00CA2B2C" w:rsidP="00CA2B2C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Prévoir une solution adéquate et sécurisé pour l’alimentation des salles des classes réceptionnées.</w:t>
            </w:r>
          </w:p>
        </w:tc>
      </w:tr>
      <w:tr w:rsidR="00971BEE" w:rsidTr="00237D8B">
        <w:trPr>
          <w:trHeight w:val="3416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2B2C" w:rsidRDefault="00CA2B2C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B2C" w:rsidRDefault="00CA2B2C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B2C" w:rsidRDefault="00CA2B2C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B2C" w:rsidRDefault="00CA2B2C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B2C" w:rsidRDefault="00CA2B2C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B2C" w:rsidRDefault="00CA2B2C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B2C" w:rsidRDefault="00CA2B2C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B2C" w:rsidRDefault="00CA2B2C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1818" w:rsidRDefault="004E1BF9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1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Pr="00CA2B2C" w:rsidRDefault="00CA2B2C" w:rsidP="00CA2B2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Mr. Salem Gmati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6B" w:rsidRDefault="00FF466B" w:rsidP="00971BEE">
      <w:pPr>
        <w:spacing w:after="0" w:line="240" w:lineRule="auto"/>
      </w:pPr>
      <w:r>
        <w:separator/>
      </w:r>
    </w:p>
  </w:endnote>
  <w:endnote w:type="continuationSeparator" w:id="0">
    <w:p w:rsidR="00FF466B" w:rsidRDefault="00FF466B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>
    <w:pPr>
      <w:pStyle w:val="Normal1"/>
      <w:pBdr>
        <w:top w:val="single" w:sz="18" w:space="1" w:color="92D050"/>
      </w:pBdr>
      <w:tabs>
        <w:tab w:val="left" w:pos="9639"/>
      </w:tabs>
      <w:spacing w:after="0"/>
      <w:ind w:right="-2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Mariem.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>
    <w:pPr>
      <w:pStyle w:val="Normal1"/>
      <w:pBdr>
        <w:top w:val="single" w:sz="18" w:space="1" w:color="92D050"/>
      </w:pBdr>
      <w:tabs>
        <w:tab w:val="left" w:pos="1207"/>
        <w:tab w:val="center" w:pos="4536"/>
        <w:tab w:val="left" w:pos="9498"/>
      </w:tabs>
      <w:spacing w:after="0"/>
      <w:ind w:right="-2"/>
      <w:rPr>
        <w:sz w:val="20"/>
        <w:szCs w:val="20"/>
      </w:rPr>
    </w:pPr>
    <w:r>
      <w:rPr>
        <w:b/>
        <w:color w:val="92D050"/>
        <w:sz w:val="20"/>
        <w:szCs w:val="20"/>
      </w:rPr>
      <w:tab/>
    </w:r>
    <w:r>
      <w:rPr>
        <w:b/>
        <w:color w:val="92D050"/>
        <w:sz w:val="20"/>
        <w:szCs w:val="20"/>
      </w:rPr>
      <w:tab/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 – </w:t>
    </w:r>
    <w:r>
      <w:rPr>
        <w:b/>
        <w:color w:val="92D050"/>
        <w:sz w:val="20"/>
        <w:szCs w:val="20"/>
      </w:rPr>
      <w:t>GSM:</w:t>
    </w:r>
    <w:r>
      <w:rPr>
        <w:sz w:val="20"/>
        <w:szCs w:val="20"/>
      </w:rPr>
      <w:t xml:space="preserve"> (+216) 98 609 304.</w:t>
    </w:r>
  </w:p>
  <w:p w:rsidR="00971BEE" w:rsidRDefault="004E1BF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t xml:space="preserve">Site Web: </w:t>
    </w:r>
    <w:hyperlink r:id="rId1">
      <w:r>
        <w:rPr>
          <w:b/>
          <w:color w:val="92D050"/>
          <w:sz w:val="20"/>
          <w:szCs w:val="20"/>
          <w:u w:val="single"/>
        </w:rPr>
        <w:t>www.SIGMACONTROLE.com</w:t>
      </w:r>
    </w:hyperlink>
    <w:r>
      <w:rPr>
        <w:color w:val="000000"/>
        <w:sz w:val="20"/>
        <w:szCs w:val="20"/>
      </w:rPr>
      <w:t xml:space="preserve"> – E-mail: </w:t>
    </w:r>
    <w:hyperlink r:id="rId2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6B" w:rsidRDefault="00FF466B" w:rsidP="00971BEE">
      <w:pPr>
        <w:spacing w:after="0" w:line="240" w:lineRule="auto"/>
      </w:pPr>
      <w:r>
        <w:separator/>
      </w:r>
    </w:p>
  </w:footnote>
  <w:footnote w:type="continuationSeparator" w:id="0">
    <w:p w:rsidR="00FF466B" w:rsidRDefault="00FF466B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894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color w:val="000000"/>
        <w:sz w:val="32"/>
        <w:szCs w:val="32"/>
      </w:rPr>
      <w:t xml:space="preserve">  </w:t>
    </w:r>
    <w:r>
      <w:rPr>
        <w:noProof/>
        <w:color w:val="000000"/>
      </w:rPr>
      <w:drawing>
        <wp:inline distT="0" distB="0" distL="0" distR="0">
          <wp:extent cx="621579" cy="720000"/>
          <wp:effectExtent l="0" t="0" r="0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232122"/>
    <w:rsid w:val="00237D8B"/>
    <w:rsid w:val="002862B1"/>
    <w:rsid w:val="0045166F"/>
    <w:rsid w:val="00465A8C"/>
    <w:rsid w:val="004E1BF9"/>
    <w:rsid w:val="005C0081"/>
    <w:rsid w:val="005D47C6"/>
    <w:rsid w:val="006B697F"/>
    <w:rsid w:val="00766DA3"/>
    <w:rsid w:val="00883441"/>
    <w:rsid w:val="008E3C41"/>
    <w:rsid w:val="008E469D"/>
    <w:rsid w:val="008F7EC4"/>
    <w:rsid w:val="00971BEE"/>
    <w:rsid w:val="00AD55AF"/>
    <w:rsid w:val="00B4552D"/>
    <w:rsid w:val="00BE4E80"/>
    <w:rsid w:val="00BE6BCB"/>
    <w:rsid w:val="00CA2B2C"/>
    <w:rsid w:val="00DC7D96"/>
    <w:rsid w:val="00E10E62"/>
    <w:rsid w:val="00E22ED6"/>
    <w:rsid w:val="00FE1818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12</cp:revision>
  <cp:lastPrinted>2020-11-11T08:56:00Z</cp:lastPrinted>
  <dcterms:created xsi:type="dcterms:W3CDTF">2020-07-08T08:25:00Z</dcterms:created>
  <dcterms:modified xsi:type="dcterms:W3CDTF">2020-11-11T11:56:00Z</dcterms:modified>
</cp:coreProperties>
</file>